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B290D" w:rsidRDefault="00000000">
      <w:pPr>
        <w:spacing w:line="259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Georgetown Psychiatry Residency Electives</w:t>
      </w:r>
    </w:p>
    <w:p w14:paraId="00000002" w14:textId="77777777" w:rsidR="008B290D" w:rsidRDefault="008B290D">
      <w:pPr>
        <w:spacing w:line="259" w:lineRule="auto"/>
        <w:rPr>
          <w:rFonts w:ascii="Calibri" w:eastAsia="Calibri" w:hAnsi="Calibri" w:cs="Calibri"/>
          <w:b/>
          <w:u w:val="single"/>
        </w:rPr>
      </w:pPr>
    </w:p>
    <w:p w14:paraId="00000003" w14:textId="77777777" w:rsidR="008B290D" w:rsidRDefault="00000000">
      <w:pPr>
        <w:spacing w:line="259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PGY-1 </w:t>
      </w:r>
      <w:proofErr w:type="spellStart"/>
      <w:r>
        <w:rPr>
          <w:rFonts w:ascii="Calibri" w:eastAsia="Calibri" w:hAnsi="Calibri" w:cs="Calibri"/>
          <w:b/>
          <w:u w:val="single"/>
        </w:rPr>
        <w:t>Selectives</w:t>
      </w:r>
      <w:proofErr w:type="spellEnd"/>
    </w:p>
    <w:p w14:paraId="00000004" w14:textId="77777777" w:rsidR="008B290D" w:rsidRDefault="00000000">
      <w:pPr>
        <w:spacing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PGY-1’s can choose one of the below options for their required 2-week internal medicine rotation </w:t>
      </w:r>
    </w:p>
    <w:p w14:paraId="00000005" w14:textId="77777777" w:rsidR="008B290D" w:rsidRDefault="00000000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>Palliative Care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•    Rheumatology</w:t>
      </w:r>
    </w:p>
    <w:p w14:paraId="00000006" w14:textId="77777777" w:rsidR="008B290D" w:rsidRDefault="00000000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>Cardiology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•    Endocrinology</w:t>
      </w:r>
    </w:p>
    <w:p w14:paraId="00000007" w14:textId="77777777" w:rsidR="008B290D" w:rsidRDefault="00000000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 xml:space="preserve">Hematology &amp; Oncology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•    Gastroenterology</w:t>
      </w:r>
    </w:p>
    <w:p w14:paraId="00000008" w14:textId="77777777" w:rsidR="008B290D" w:rsidRDefault="00000000">
      <w:pPr>
        <w:numPr>
          <w:ilvl w:val="0"/>
          <w:numId w:val="2"/>
        </w:numPr>
        <w:spacing w:line="259" w:lineRule="auto"/>
      </w:pPr>
      <w:r>
        <w:rPr>
          <w:rFonts w:ascii="Calibri" w:eastAsia="Calibri" w:hAnsi="Calibri" w:cs="Calibri"/>
        </w:rPr>
        <w:t>Infectious Disease</w:t>
      </w:r>
    </w:p>
    <w:p w14:paraId="00000009" w14:textId="77777777" w:rsidR="008B290D" w:rsidRDefault="008B290D">
      <w:pPr>
        <w:spacing w:line="259" w:lineRule="auto"/>
        <w:rPr>
          <w:rFonts w:ascii="Calibri" w:eastAsia="Calibri" w:hAnsi="Calibri" w:cs="Calibri"/>
        </w:rPr>
      </w:pPr>
    </w:p>
    <w:p w14:paraId="0000000A" w14:textId="77777777" w:rsidR="008B290D" w:rsidRDefault="00000000">
      <w:pPr>
        <w:spacing w:line="259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PGY-2 Electives</w:t>
      </w:r>
    </w:p>
    <w:p w14:paraId="0000000B" w14:textId="77777777" w:rsidR="008B290D" w:rsidRDefault="00000000">
      <w:pPr>
        <w:spacing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5 weeks, Monday through Friday</w:t>
      </w:r>
    </w:p>
    <w:p w14:paraId="0000000C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Child &amp; Adolescent Psychiatry at Georgetown</w:t>
      </w:r>
    </w:p>
    <w:p w14:paraId="0000000D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Sleep Medicine at Georgetown University Hospital </w:t>
      </w:r>
    </w:p>
    <w:p w14:paraId="0000000E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Neurology Clinics at Georgetown</w:t>
      </w:r>
    </w:p>
    <w:p w14:paraId="0000000F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Palliative Care Medicine at Georgetown University Hospital</w:t>
      </w:r>
    </w:p>
    <w:p w14:paraId="00000010" w14:textId="77777777" w:rsidR="008B290D" w:rsidRDefault="00000000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Palliative Care Psychiatry at Harbor Hospital</w:t>
      </w:r>
    </w:p>
    <w:p w14:paraId="00000011" w14:textId="77777777" w:rsidR="008B290D" w:rsidRDefault="00000000">
      <w:pPr>
        <w:numPr>
          <w:ilvl w:val="0"/>
          <w:numId w:val="3"/>
        </w:numPr>
        <w:spacing w:line="259" w:lineRule="auto"/>
        <w:rPr>
          <w:highlight w:val="white"/>
        </w:rPr>
      </w:pPr>
      <w:r>
        <w:rPr>
          <w:rFonts w:ascii="Calibri" w:eastAsia="Calibri" w:hAnsi="Calibri" w:cs="Calibri"/>
          <w:highlight w:val="white"/>
        </w:rPr>
        <w:t>Outpatient Consultation-Liaison Opportunities (</w:t>
      </w:r>
      <w:proofErr w:type="spellStart"/>
      <w:r>
        <w:rPr>
          <w:rFonts w:ascii="Calibri" w:eastAsia="Calibri" w:hAnsi="Calibri" w:cs="Calibri"/>
          <w:highlight w:val="white"/>
        </w:rPr>
        <w:t>ie</w:t>
      </w:r>
      <w:proofErr w:type="spellEnd"/>
      <w:r>
        <w:rPr>
          <w:rFonts w:ascii="Calibri" w:eastAsia="Calibri" w:hAnsi="Calibri" w:cs="Calibri"/>
          <w:highlight w:val="white"/>
        </w:rPr>
        <w:t>: Transplant psychiatry, Psycho-oncology)</w:t>
      </w:r>
    </w:p>
    <w:p w14:paraId="00000012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Outpatient Women’s Mental Health Program at Georgetown </w:t>
      </w:r>
    </w:p>
    <w:p w14:paraId="00000013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Research Elective at the National Institute of Mental Health (NIMH)</w:t>
      </w:r>
    </w:p>
    <w:p w14:paraId="00000014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National Curriculum of Reproductive Psychiatry (NCRP) Online Elective </w:t>
      </w:r>
    </w:p>
    <w:p w14:paraId="00000015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National Neuroscience Curriculum Initiative (NNCI) Online Elective </w:t>
      </w:r>
    </w:p>
    <w:p w14:paraId="00000016" w14:textId="77777777" w:rsidR="008B290D" w:rsidRDefault="00000000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Emergency Psychiatry at Georgetown University Hospital</w:t>
      </w:r>
    </w:p>
    <w:p w14:paraId="00000017" w14:textId="77777777" w:rsidR="008B290D" w:rsidRDefault="008B290D">
      <w:pPr>
        <w:spacing w:line="259" w:lineRule="auto"/>
        <w:rPr>
          <w:rFonts w:ascii="Calibri" w:eastAsia="Calibri" w:hAnsi="Calibri" w:cs="Calibri"/>
        </w:rPr>
      </w:pPr>
    </w:p>
    <w:p w14:paraId="00000018" w14:textId="77777777" w:rsidR="008B290D" w:rsidRDefault="00000000">
      <w:pPr>
        <w:spacing w:line="259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PGY-3 Electives </w:t>
      </w:r>
    </w:p>
    <w:p w14:paraId="00000019" w14:textId="77777777" w:rsidR="008B290D" w:rsidRDefault="00000000">
      <w:pPr>
        <w:spacing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5 weeks, Mondays and Tuesdays</w:t>
      </w:r>
    </w:p>
    <w:p w14:paraId="0000001A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Child &amp; Adolescent Psychiatry at Georgetown </w:t>
      </w:r>
    </w:p>
    <w:p w14:paraId="0000001B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Sleep Medicine at Georgetown University Hospital</w:t>
      </w:r>
    </w:p>
    <w:p w14:paraId="0000001C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Neurology Clinics at Georgetown</w:t>
      </w:r>
      <w:r>
        <w:rPr>
          <w:rFonts w:ascii="Calibri" w:eastAsia="Calibri" w:hAnsi="Calibri" w:cs="Calibri"/>
        </w:rPr>
        <w:tab/>
        <w:t xml:space="preserve"> </w:t>
      </w:r>
    </w:p>
    <w:p w14:paraId="0000001D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>Advanced Consultation-Liaison Psychiatry for PGY-3 at Georgetown University Hospital</w:t>
      </w:r>
    </w:p>
    <w:p w14:paraId="0000001E" w14:textId="77777777" w:rsidR="008B290D" w:rsidRDefault="00000000">
      <w:pPr>
        <w:numPr>
          <w:ilvl w:val="1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Proactive CL: Transplant &amp; Limb Services</w:t>
      </w:r>
    </w:p>
    <w:p w14:paraId="0000001F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Forensic Psychiatry at Spring Grove Hospital Center </w:t>
      </w:r>
    </w:p>
    <w:p w14:paraId="00000020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National Curriculum of Reproductive Psychiatry (NCRP) Online Elective </w:t>
      </w:r>
    </w:p>
    <w:p w14:paraId="00000021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National Neuroscience Curriculum Initiative (NNCI) Online Elective </w:t>
      </w:r>
    </w:p>
    <w:p w14:paraId="00000022" w14:textId="77777777" w:rsidR="008B290D" w:rsidRDefault="00000000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Substance Use Online Modules</w:t>
      </w:r>
    </w:p>
    <w:p w14:paraId="00000023" w14:textId="77777777" w:rsidR="008B290D" w:rsidRDefault="008B290D">
      <w:pPr>
        <w:spacing w:line="259" w:lineRule="auto"/>
        <w:rPr>
          <w:rFonts w:ascii="Calibri" w:eastAsia="Calibri" w:hAnsi="Calibri" w:cs="Calibri"/>
        </w:rPr>
      </w:pPr>
    </w:p>
    <w:p w14:paraId="00000024" w14:textId="77777777" w:rsidR="008B290D" w:rsidRDefault="00000000">
      <w:pPr>
        <w:spacing w:line="259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PGY-4 Electives </w:t>
      </w:r>
    </w:p>
    <w:p w14:paraId="00000025" w14:textId="77777777" w:rsidR="008B290D" w:rsidRDefault="00000000">
      <w:pPr>
        <w:spacing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Variable timing (50% elective time) </w:t>
      </w:r>
    </w:p>
    <w:p w14:paraId="00000026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Advanced Consultation-Liaison Psychiatry for PGY-4 at Georgetown University Hospital </w:t>
      </w:r>
    </w:p>
    <w:p w14:paraId="00000027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ECT longitudinal training at Virginia Hospital Center  </w:t>
      </w:r>
    </w:p>
    <w:p w14:paraId="00000028" w14:textId="77777777" w:rsidR="008B290D" w:rsidRDefault="00000000">
      <w:pPr>
        <w:numPr>
          <w:ilvl w:val="0"/>
          <w:numId w:val="3"/>
        </w:numPr>
        <w:spacing w:line="259" w:lineRule="auto"/>
      </w:pPr>
      <w:r>
        <w:rPr>
          <w:rFonts w:ascii="Calibri" w:eastAsia="Calibri" w:hAnsi="Calibri" w:cs="Calibri"/>
        </w:rPr>
        <w:t xml:space="preserve">-Community Psychiatry Longitudinal Elective at Washington Hospital Center’s Outpatient Clinic </w:t>
      </w:r>
    </w:p>
    <w:p w14:paraId="00000029" w14:textId="77777777" w:rsidR="008B290D" w:rsidRDefault="00000000">
      <w:pPr>
        <w:numPr>
          <w:ilvl w:val="0"/>
          <w:numId w:val="4"/>
        </w:numPr>
        <w:spacing w:line="259" w:lineRule="auto"/>
      </w:pPr>
      <w:r>
        <w:rPr>
          <w:rFonts w:ascii="Calibri" w:eastAsia="Calibri" w:hAnsi="Calibri" w:cs="Calibri"/>
        </w:rPr>
        <w:t>Trauma Therapy Training at the DC VA Medical Center</w:t>
      </w:r>
    </w:p>
    <w:p w14:paraId="0000002A" w14:textId="77777777" w:rsidR="008B290D" w:rsidRDefault="00000000">
      <w:pPr>
        <w:numPr>
          <w:ilvl w:val="0"/>
          <w:numId w:val="4"/>
        </w:numPr>
        <w:spacing w:line="259" w:lineRule="auto"/>
      </w:pPr>
      <w:r>
        <w:rPr>
          <w:rFonts w:ascii="Calibri" w:eastAsia="Calibri" w:hAnsi="Calibri" w:cs="Calibri"/>
        </w:rPr>
        <w:t xml:space="preserve">“BRAIN” National Neuroscience Curriculum Initiative (NNCI) Online Longitudinal Elective </w:t>
      </w:r>
    </w:p>
    <w:p w14:paraId="0000002B" w14:textId="77777777" w:rsidR="008B290D" w:rsidRDefault="00000000">
      <w:pPr>
        <w:numPr>
          <w:ilvl w:val="0"/>
          <w:numId w:val="4"/>
        </w:numPr>
        <w:spacing w:line="259" w:lineRule="auto"/>
      </w:pPr>
      <w:r>
        <w:rPr>
          <w:rFonts w:ascii="Calibri" w:eastAsia="Calibri" w:hAnsi="Calibri" w:cs="Calibri"/>
        </w:rPr>
        <w:t>MARCH Outpatient Clinic (Women’s Mental Health Program for PGY-4) at Georgetown</w:t>
      </w:r>
    </w:p>
    <w:p w14:paraId="0000002C" w14:textId="77777777" w:rsidR="008B290D" w:rsidRDefault="00000000">
      <w:pPr>
        <w:numPr>
          <w:ilvl w:val="0"/>
          <w:numId w:val="4"/>
        </w:numPr>
        <w:spacing w:line="259" w:lineRule="auto"/>
      </w:pPr>
      <w:r>
        <w:rPr>
          <w:rFonts w:ascii="Calibri" w:eastAsia="Calibri" w:hAnsi="Calibri" w:cs="Calibri"/>
        </w:rPr>
        <w:t>Psychoanalytic Fellowship Program at the Washington Baltimore Center for Psychoanalysis</w:t>
      </w:r>
    </w:p>
    <w:p w14:paraId="0000002D" w14:textId="77777777" w:rsidR="008B290D" w:rsidRDefault="00000000">
      <w:pPr>
        <w:numPr>
          <w:ilvl w:val="0"/>
          <w:numId w:val="4"/>
        </w:numPr>
        <w:spacing w:line="259" w:lineRule="auto"/>
      </w:pPr>
      <w:r>
        <w:rPr>
          <w:rFonts w:ascii="Calibri" w:eastAsia="Calibri" w:hAnsi="Calibri" w:cs="Calibri"/>
        </w:rPr>
        <w:lastRenderedPageBreak/>
        <w:t xml:space="preserve">Research Elective </w:t>
      </w:r>
    </w:p>
    <w:p w14:paraId="0000002E" w14:textId="77777777" w:rsidR="008B290D" w:rsidRDefault="00000000">
      <w:pPr>
        <w:numPr>
          <w:ilvl w:val="0"/>
          <w:numId w:val="4"/>
        </w:num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Public Policy Elective</w:t>
      </w:r>
    </w:p>
    <w:p w14:paraId="0000002F" w14:textId="77777777" w:rsidR="008B290D" w:rsidRDefault="008B290D">
      <w:pPr>
        <w:spacing w:line="259" w:lineRule="auto"/>
        <w:rPr>
          <w:rFonts w:ascii="Calibri" w:eastAsia="Calibri" w:hAnsi="Calibri" w:cs="Calibri"/>
        </w:rPr>
      </w:pPr>
    </w:p>
    <w:p w14:paraId="00000030" w14:textId="77777777" w:rsidR="008B290D" w:rsidRDefault="00000000">
      <w:pPr>
        <w:spacing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International Elective Opportunities</w:t>
      </w:r>
    </w:p>
    <w:p w14:paraId="00000031" w14:textId="77777777" w:rsidR="008B290D" w:rsidRDefault="00000000">
      <w:pPr>
        <w:spacing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Residents in the Global Health Track have priority; 2 weeks in PGY-3 year &amp; 4 weeks in PGY-4 year</w:t>
      </w:r>
    </w:p>
    <w:p w14:paraId="00000032" w14:textId="77777777" w:rsidR="008B290D" w:rsidRDefault="00000000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Global Psychiatry in Kenya</w:t>
      </w:r>
    </w:p>
    <w:p w14:paraId="00000033" w14:textId="77777777" w:rsidR="008B290D" w:rsidRDefault="00000000">
      <w:pPr>
        <w:numPr>
          <w:ilvl w:val="0"/>
          <w:numId w:val="1"/>
        </w:numPr>
        <w:spacing w:line="259" w:lineRule="auto"/>
      </w:pPr>
      <w:r>
        <w:rPr>
          <w:rFonts w:ascii="Calibri" w:eastAsia="Calibri" w:hAnsi="Calibri" w:cs="Calibri"/>
        </w:rPr>
        <w:t>Child &amp; Adolescent Psychiatry in Chile</w:t>
      </w:r>
    </w:p>
    <w:p w14:paraId="00000034" w14:textId="77777777" w:rsidR="008B290D" w:rsidRDefault="00000000">
      <w:pPr>
        <w:numPr>
          <w:ilvl w:val="0"/>
          <w:numId w:val="1"/>
        </w:numPr>
      </w:pPr>
      <w:r>
        <w:rPr>
          <w:sz w:val="20"/>
          <w:szCs w:val="20"/>
        </w:rPr>
        <w:t>Global Psychiatry in Zuni, NM</w:t>
      </w:r>
    </w:p>
    <w:p w14:paraId="00000035" w14:textId="77777777" w:rsidR="008B290D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Social &amp; Cultural Psychiatry at McGill University</w:t>
      </w:r>
    </w:p>
    <w:p w14:paraId="00000036" w14:textId="77777777" w:rsidR="008B290D" w:rsidRDefault="008B290D"/>
    <w:sectPr w:rsidR="008B29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00D2BF22-A62E-4DCC-8B18-88075BE6B7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20CFB2F-9FD8-47D1-9811-2076D4574148}"/>
    <w:embedBold r:id="rId3" w:fontKey="{B84CAD88-DF87-4E70-B1A4-9BCA394E70A7}"/>
    <w:embedItalic r:id="rId4" w:fontKey="{18219446-F76B-4F01-B046-64D24689BB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292564F-F0C6-415B-B882-6346FB9103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63E1"/>
    <w:multiLevelType w:val="multilevel"/>
    <w:tmpl w:val="138639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1D6009"/>
    <w:multiLevelType w:val="multilevel"/>
    <w:tmpl w:val="2E024B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DDB6663"/>
    <w:multiLevelType w:val="multilevel"/>
    <w:tmpl w:val="5F164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19F21B7"/>
    <w:multiLevelType w:val="multilevel"/>
    <w:tmpl w:val="63309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67661368">
    <w:abstractNumId w:val="3"/>
  </w:num>
  <w:num w:numId="2" w16cid:durableId="1970158435">
    <w:abstractNumId w:val="1"/>
  </w:num>
  <w:num w:numId="3" w16cid:durableId="1256868499">
    <w:abstractNumId w:val="0"/>
  </w:num>
  <w:num w:numId="4" w16cid:durableId="96945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90D"/>
    <w:rsid w:val="00097774"/>
    <w:rsid w:val="008B290D"/>
    <w:rsid w:val="00C57EC1"/>
    <w:rsid w:val="00FD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3C7C46-6755-4238-B765-1F673661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Company>MedStar Health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McCarthy, Kaitlin E</cp:lastModifiedBy>
  <cp:revision>2</cp:revision>
  <dcterms:created xsi:type="dcterms:W3CDTF">2024-08-26T14:17:00Z</dcterms:created>
  <dcterms:modified xsi:type="dcterms:W3CDTF">2024-08-26T14:17:00Z</dcterms:modified>
</cp:coreProperties>
</file>